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528638" cy="528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8638" cy="528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firstLine="0"/>
        <w:jc w:val="center"/>
        <w:rPr/>
      </w:pPr>
      <w:r w:rsidDel="00000000" w:rsidR="00000000" w:rsidRPr="00000000">
        <w:rPr>
          <w:rtl w:val="0"/>
        </w:rPr>
        <w:t xml:space="preserve">College Sport - Sports Ambassador</w:t>
      </w:r>
    </w:p>
    <w:p w:rsidR="00000000" w:rsidDel="00000000" w:rsidP="00000000" w:rsidRDefault="00000000" w:rsidRPr="00000000" w14:paraId="00000003">
      <w:pPr>
        <w:jc w:val="center"/>
        <w:rPr/>
      </w:pPr>
      <w:r w:rsidDel="00000000" w:rsidR="00000000" w:rsidRPr="00000000">
        <w:rPr>
          <w:rtl w:val="0"/>
        </w:rPr>
        <w:t xml:space="preserve">Job Description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York Sport Union are looking to recruit enthusiastic students to drive sport and physical activity  participation at the University of York. This programme aims to support the college and social sport programme, to grow participation, continue to develop the competition framework and develop a sustainable workforce. The role of the Sports Ambasador is to develop and implement a sport programme.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Why get involved?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Gain a unique experience, insight and understanding of working in sports development and project management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Gain experience in delivering sports activity and events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Develop and maintain partnerships and relationships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Develop your soft skills (communications, leadership)</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Gain coaching and officiating qualifications and experience within your sport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Develop relationships with stakeholders within the University and National Governing Bodies. </w:t>
      </w:r>
    </w:p>
    <w:p w:rsidR="00000000" w:rsidDel="00000000" w:rsidP="00000000" w:rsidRDefault="00000000" w:rsidRPr="00000000" w14:paraId="0000000F">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5955"/>
        <w:tblGridChange w:id="0">
          <w:tblGrid>
            <w:gridCol w:w="3045"/>
            <w:gridCol w:w="59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Sports Ambassador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Responsible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YUSU - Sports Coordinator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Contract &amp;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hours per week, flexible working hours with some evenings and weekends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Voluntary (£500 annual bursary) based on performance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Home working and YUSU hot desk can be arranged.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Funding towards relevant qualifications in your sport as well as NGB training days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Sports Ambassador Kit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 College Varsity &amp; Roses tickets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References from YUSU</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DBS Check</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Aid course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number of opportunities to gain additional training, work experience and coaching opportunities within the local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Role 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facilitate the provision of appropriate sporting opportunities for all students within the University setting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increase participation within sports at the University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encourage and support participants to continue playing sport outside of University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Key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opportunities for students to take part in sport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Facilitate/Coordinate/deliver sessions when needed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communicate, market and promote sporting activity across the University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ensure every individual taking part in sports at the University uses the correct reporting tools on Playwaze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Recruit and retain students in sports and physical activity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 training dates when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Additional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act as a key communication point for York Sport Union and the student population. </w:t>
            </w:r>
          </w:p>
          <w:p w:rsidR="00000000" w:rsidDel="00000000" w:rsidP="00000000" w:rsidRDefault="00000000" w:rsidRPr="00000000" w14:paraId="0000002F">
            <w:pPr>
              <w:ind w:left="360"/>
              <w:rPr/>
            </w:pPr>
            <w:r w:rsidDel="00000000" w:rsidR="00000000" w:rsidRPr="00000000">
              <w:rPr>
                <w:rtl w:val="0"/>
              </w:rPr>
              <w:t xml:space="preserve">To promote wider sporting opportunities,</w:t>
            </w:r>
          </w:p>
          <w:p w:rsidR="00000000" w:rsidDel="00000000" w:rsidP="00000000" w:rsidRDefault="00000000" w:rsidRPr="00000000" w14:paraId="00000030">
            <w:pPr>
              <w:ind w:left="360"/>
              <w:rPr/>
            </w:pPr>
            <w:r w:rsidDel="00000000" w:rsidR="00000000" w:rsidRPr="00000000">
              <w:rPr>
                <w:rtl w:val="0"/>
              </w:rPr>
              <w:t xml:space="preserve">in particular coaching, officiating and</w:t>
            </w:r>
          </w:p>
          <w:p w:rsidR="00000000" w:rsidDel="00000000" w:rsidP="00000000" w:rsidRDefault="00000000" w:rsidRPr="00000000" w14:paraId="00000031">
            <w:pPr>
              <w:ind w:left="360"/>
              <w:rPr/>
            </w:pPr>
            <w:r w:rsidDel="00000000" w:rsidR="00000000" w:rsidRPr="00000000">
              <w:rPr>
                <w:rtl w:val="0"/>
              </w:rPr>
              <w:t xml:space="preserve">volunteering development opportunities</w:t>
            </w:r>
          </w:p>
          <w:p w:rsidR="00000000" w:rsidDel="00000000" w:rsidP="00000000" w:rsidRDefault="00000000" w:rsidRPr="00000000" w14:paraId="00000032">
            <w:pPr>
              <w:ind w:left="360"/>
              <w:rPr/>
            </w:pPr>
            <w:r w:rsidDel="00000000" w:rsidR="00000000" w:rsidRPr="00000000">
              <w:rPr>
                <w:rtl w:val="0"/>
              </w:rPr>
              <w:t xml:space="preserve">linked to the University  </w:t>
            </w:r>
          </w:p>
          <w:p w:rsidR="00000000" w:rsidDel="00000000" w:rsidP="00000000" w:rsidRDefault="00000000" w:rsidRPr="00000000" w14:paraId="00000033">
            <w:pPr>
              <w:ind w:left="0" w:firstLine="0"/>
              <w:rPr/>
            </w:pPr>
            <w:r w:rsidDel="00000000" w:rsidR="00000000" w:rsidRPr="00000000">
              <w:rPr>
                <w:rtl w:val="0"/>
              </w:rPr>
              <w:t xml:space="preserve">Develop student leaders, coaches and volunteers within the University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Person specification</w:t>
            </w:r>
          </w:p>
          <w:p w:rsidR="00000000" w:rsidDel="00000000" w:rsidP="00000000" w:rsidRDefault="00000000" w:rsidRPr="00000000" w14:paraId="00000036">
            <w:pPr>
              <w:widowControl w:val="0"/>
              <w:spacing w:line="240" w:lineRule="auto"/>
              <w:rPr/>
            </w:pPr>
            <w:r w:rsidDel="00000000" w:rsidR="00000000" w:rsidRPr="00000000">
              <w:rPr>
                <w:rtl w:val="0"/>
              </w:rPr>
              <w:t xml:space="preserve">Essential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t xml:space="preserve">Student at the University of York</w:t>
            </w:r>
          </w:p>
          <w:p w:rsidR="00000000" w:rsidDel="00000000" w:rsidP="00000000" w:rsidRDefault="00000000" w:rsidRPr="00000000" w14:paraId="00000038">
            <w:pPr>
              <w:spacing w:line="240" w:lineRule="auto"/>
              <w:rPr/>
            </w:pPr>
            <w:r w:rsidDel="00000000" w:rsidR="00000000" w:rsidRPr="00000000">
              <w:rPr>
                <w:rtl w:val="0"/>
              </w:rPr>
              <w:t xml:space="preserve">Ability to manage own time and act on own initiative</w:t>
            </w:r>
          </w:p>
          <w:p w:rsidR="00000000" w:rsidDel="00000000" w:rsidP="00000000" w:rsidRDefault="00000000" w:rsidRPr="00000000" w14:paraId="00000039">
            <w:pPr>
              <w:spacing w:line="240" w:lineRule="auto"/>
              <w:rPr/>
            </w:pPr>
            <w:r w:rsidDel="00000000" w:rsidR="00000000" w:rsidRPr="00000000">
              <w:rPr>
                <w:rtl w:val="0"/>
              </w:rPr>
              <w:t xml:space="preserve">IT literate</w:t>
            </w:r>
          </w:p>
          <w:p w:rsidR="00000000" w:rsidDel="00000000" w:rsidP="00000000" w:rsidRDefault="00000000" w:rsidRPr="00000000" w14:paraId="0000003A">
            <w:pPr>
              <w:spacing w:line="240" w:lineRule="auto"/>
              <w:rPr/>
            </w:pPr>
            <w:r w:rsidDel="00000000" w:rsidR="00000000" w:rsidRPr="00000000">
              <w:rPr>
                <w:rtl w:val="0"/>
              </w:rPr>
              <w:t xml:space="preserve">Experience as a volunteer</w:t>
            </w:r>
          </w:p>
          <w:p w:rsidR="00000000" w:rsidDel="00000000" w:rsidP="00000000" w:rsidRDefault="00000000" w:rsidRPr="00000000" w14:paraId="0000003B">
            <w:pPr>
              <w:spacing w:line="240" w:lineRule="auto"/>
              <w:rPr/>
            </w:pPr>
            <w:r w:rsidDel="00000000" w:rsidR="00000000" w:rsidRPr="00000000">
              <w:rPr>
                <w:rtl w:val="0"/>
              </w:rPr>
              <w:t xml:space="preserve">An interest and enthusiasm for Sport</w:t>
            </w:r>
          </w:p>
          <w:p w:rsidR="00000000" w:rsidDel="00000000" w:rsidP="00000000" w:rsidRDefault="00000000" w:rsidRPr="00000000" w14:paraId="0000003C">
            <w:pPr>
              <w:spacing w:line="240" w:lineRule="auto"/>
              <w:rPr/>
            </w:pPr>
            <w:r w:rsidDel="00000000" w:rsidR="00000000" w:rsidRPr="00000000">
              <w:rPr>
                <w:rtl w:val="0"/>
              </w:rPr>
              <w:t xml:space="preserve">An interest and enthusiasm for sports development and/or project management</w:t>
            </w:r>
          </w:p>
          <w:p w:rsidR="00000000" w:rsidDel="00000000" w:rsidP="00000000" w:rsidRDefault="00000000" w:rsidRPr="00000000" w14:paraId="0000003D">
            <w:pPr>
              <w:spacing w:line="240" w:lineRule="auto"/>
              <w:rPr/>
            </w:pPr>
            <w:r w:rsidDel="00000000" w:rsidR="00000000" w:rsidRPr="00000000">
              <w:rPr>
                <w:rtl w:val="0"/>
              </w:rPr>
              <w:t xml:space="preserve">Ability to plan and manage sessions</w:t>
            </w:r>
          </w:p>
          <w:p w:rsidR="00000000" w:rsidDel="00000000" w:rsidP="00000000" w:rsidRDefault="00000000" w:rsidRPr="00000000" w14:paraId="0000003E">
            <w:pPr>
              <w:spacing w:line="240" w:lineRule="auto"/>
              <w:rPr/>
            </w:pPr>
            <w:r w:rsidDel="00000000" w:rsidR="00000000" w:rsidRPr="00000000">
              <w:rPr>
                <w:rtl w:val="0"/>
              </w:rPr>
              <w:t xml:space="preserve">Good interpersonal, presentation and communication skills</w:t>
            </w:r>
          </w:p>
          <w:p w:rsidR="00000000" w:rsidDel="00000000" w:rsidP="00000000" w:rsidRDefault="00000000" w:rsidRPr="00000000" w14:paraId="0000003F">
            <w:pPr>
              <w:spacing w:line="240" w:lineRule="auto"/>
              <w:rPr/>
            </w:pPr>
            <w:r w:rsidDel="00000000" w:rsidR="00000000" w:rsidRPr="00000000">
              <w:rPr>
                <w:rtl w:val="0"/>
              </w:rPr>
              <w:t xml:space="preserve">Ability to develop relationships with students, staff and others</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1800" w:hanging="36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